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7E0000" w14:textId="00A8CE7D" w:rsidR="00BD3E53" w:rsidRDefault="00BD3E53"/>
    <w:p w14:paraId="67064CE7" w14:textId="77C11C4C" w:rsidR="00232499" w:rsidRDefault="00232499"/>
    <w:p w14:paraId="466787DF" w14:textId="0CD43E05" w:rsidR="00232499" w:rsidRDefault="00232499"/>
    <w:p w14:paraId="455C0EA6" w14:textId="77AABF0F" w:rsidR="00232499" w:rsidRDefault="00232499"/>
    <w:p w14:paraId="6C708A99" w14:textId="3481FC01" w:rsidR="00232499" w:rsidRDefault="00232499"/>
    <w:p w14:paraId="79AD85E8" w14:textId="10F7036E" w:rsidR="00232499" w:rsidRDefault="00232499"/>
    <w:p w14:paraId="6F4B4709" w14:textId="7B3F2C80" w:rsidR="00232499" w:rsidRDefault="008C7DE0">
      <w:r>
        <w:t>Performance Appraisal at Telespazio</w:t>
      </w:r>
    </w:p>
    <w:p w14:paraId="419B2169" w14:textId="0B2E102D" w:rsidR="00232499" w:rsidRDefault="008C7DE0">
      <w:r>
        <w:t>Institutional Affiliation</w:t>
      </w:r>
    </w:p>
    <w:p w14:paraId="012F4A72" w14:textId="2F88ED94" w:rsidR="00232499" w:rsidRDefault="008C7DE0">
      <w:r>
        <w:t xml:space="preserve">Name </w:t>
      </w:r>
    </w:p>
    <w:p w14:paraId="330F1152" w14:textId="112BA797" w:rsidR="00232499" w:rsidRDefault="008C7DE0">
      <w:r>
        <w:t>Date</w:t>
      </w:r>
    </w:p>
    <w:p w14:paraId="52C907DF" w14:textId="053FE2D0" w:rsidR="00232499" w:rsidRDefault="00232499"/>
    <w:p w14:paraId="7EECEF25" w14:textId="629F5760" w:rsidR="00232499" w:rsidRDefault="00232499"/>
    <w:p w14:paraId="15E7DE50" w14:textId="7B484DC5" w:rsidR="00232499" w:rsidRDefault="00232499"/>
    <w:p w14:paraId="1FDC6CF0" w14:textId="664BFC17" w:rsidR="00232499" w:rsidRDefault="00232499"/>
    <w:p w14:paraId="0C12F472" w14:textId="4E387714" w:rsidR="00232499" w:rsidRDefault="00232499"/>
    <w:p w14:paraId="673D26E9" w14:textId="300AA105" w:rsidR="00232499" w:rsidRDefault="00232499"/>
    <w:p w14:paraId="22D017A2" w14:textId="24275B06" w:rsidR="00232499" w:rsidRDefault="00232499"/>
    <w:p w14:paraId="14DBBF5D" w14:textId="4D48FF84" w:rsidR="00232499" w:rsidRDefault="00232499"/>
    <w:p w14:paraId="047F55A8" w14:textId="2405B452" w:rsidR="00232499" w:rsidRDefault="00232499"/>
    <w:p w14:paraId="09E380AA" w14:textId="77CBA92F" w:rsidR="00232499" w:rsidRDefault="00232499"/>
    <w:p w14:paraId="5B266F73" w14:textId="266427D9" w:rsidR="00232499" w:rsidRDefault="00232499"/>
    <w:p w14:paraId="6B596734" w14:textId="5FD918A5" w:rsidR="00833C4B" w:rsidRDefault="00833C4B"/>
    <w:p w14:paraId="26935B5E" w14:textId="7E24EE6D" w:rsidR="00833C4B" w:rsidRDefault="00833C4B"/>
    <w:p w14:paraId="6C206ADD" w14:textId="4C6C7FA2" w:rsidR="008F7527" w:rsidRPr="008F7527" w:rsidRDefault="008C7DE0" w:rsidP="008F7527">
      <w:pPr>
        <w:rPr>
          <w:b/>
        </w:rPr>
      </w:pPr>
      <w:r w:rsidRPr="008F7527">
        <w:rPr>
          <w:b/>
        </w:rPr>
        <w:lastRenderedPageBreak/>
        <w:t>Introduction</w:t>
      </w:r>
    </w:p>
    <w:p w14:paraId="60D85F1B" w14:textId="29517D98" w:rsidR="00833C4B" w:rsidRDefault="008C7DE0" w:rsidP="008F7527">
      <w:pPr>
        <w:ind w:firstLine="720"/>
        <w:jc w:val="left"/>
      </w:pPr>
      <w:r>
        <w:t xml:space="preserve">For a while now, the new Finmeccanica Group member, Telespazio, has been putting efforts into ensuring that the strategies and practices align to those of the original corporation. </w:t>
      </w:r>
      <w:r w:rsidR="006425DB">
        <w:t>The challenge that the management had to face is to orchestrate an organizational change that would put the company in a global map of satellite services and solutions</w:t>
      </w:r>
      <w:r w:rsidR="00A94ADA">
        <w:t xml:space="preserve"> (Profili, et al., 2014). </w:t>
      </w:r>
      <w:r w:rsidR="00DF7DCE">
        <w:t>This paper outlines the</w:t>
      </w:r>
      <w:r w:rsidR="000C5751">
        <w:t xml:space="preserve"> evaluation methods that are currently incorporated into the company, the assessment process, performance ratings, and the different changes that can be made in the current appraisal practices. </w:t>
      </w:r>
      <w:r w:rsidR="00D8551A">
        <w:t>The goal of developing the appraisal system was to ensure principle like sharing, transparency,</w:t>
      </w:r>
      <w:r w:rsidR="008234DA">
        <w:t xml:space="preserve"> </w:t>
      </w:r>
      <w:r w:rsidR="00D8551A">
        <w:t>competencies, and develop a focus on the roles of employees.</w:t>
      </w:r>
    </w:p>
    <w:p w14:paraId="5930CE1F" w14:textId="792F6FDD" w:rsidR="008F7527" w:rsidRPr="008F7527" w:rsidRDefault="008C7DE0" w:rsidP="00833C4B">
      <w:pPr>
        <w:jc w:val="left"/>
        <w:rPr>
          <w:b/>
        </w:rPr>
      </w:pPr>
      <w:r w:rsidRPr="008F7527">
        <w:rPr>
          <w:b/>
        </w:rPr>
        <w:t>Evaluation and Appraisal Systems</w:t>
      </w:r>
    </w:p>
    <w:p w14:paraId="4A85BAE2" w14:textId="2B960E00" w:rsidR="008F7527" w:rsidRDefault="008C7DE0" w:rsidP="008F7527">
      <w:pPr>
        <w:ind w:firstLine="720"/>
        <w:jc w:val="left"/>
      </w:pPr>
      <w:r>
        <w:t>Evaluation processes enable a company to track the output of every worker and assess whether their objectives were met</w:t>
      </w:r>
      <w:sdt>
        <w:sdtPr>
          <w:id w:val="-590854008"/>
          <w:citation/>
        </w:sdtPr>
        <w:sdtEndPr/>
        <w:sdtContent>
          <w:r w:rsidR="00AB2AAA">
            <w:fldChar w:fldCharType="begin"/>
          </w:r>
          <w:r w:rsidR="00AB2AAA">
            <w:instrText xml:space="preserve"> CITATION Des14 \l 1033 </w:instrText>
          </w:r>
          <w:r w:rsidR="00AB2AAA">
            <w:fldChar w:fldCharType="separate"/>
          </w:r>
          <w:r w:rsidR="00AB2AAA">
            <w:rPr>
              <w:noProof/>
            </w:rPr>
            <w:t xml:space="preserve"> (Dessler, 2014)</w:t>
          </w:r>
          <w:r w:rsidR="00AB2AAA">
            <w:fldChar w:fldCharType="end"/>
          </w:r>
        </w:sdtContent>
      </w:sdt>
      <w:r>
        <w:t xml:space="preserve">. </w:t>
      </w:r>
      <w:r w:rsidR="003A284E">
        <w:t>The evaluation method used by Telespazio is</w:t>
      </w:r>
      <w:r w:rsidR="00F45929">
        <w:t xml:space="preserve"> used to bring the management and the staff together. In this case, their performances are reviewed by use of checklists, ratings, and comparison with other employees with the same roles. </w:t>
      </w:r>
      <w:r w:rsidR="00DE78BA">
        <w:t>The evaluation process is paperless so it makes it easier to use and efficient.</w:t>
      </w:r>
    </w:p>
    <w:p w14:paraId="6884F82B" w14:textId="4888900C" w:rsidR="0033624D" w:rsidRDefault="008C7DE0" w:rsidP="008F7527">
      <w:pPr>
        <w:ind w:firstLine="720"/>
        <w:jc w:val="left"/>
      </w:pPr>
      <w:r>
        <w:t xml:space="preserve"> </w:t>
      </w:r>
      <w:r w:rsidR="00622D3C">
        <w:t xml:space="preserve">The organization uses the appraisal system by starting with an interview that is </w:t>
      </w:r>
      <w:r w:rsidR="00AB2AAA">
        <w:t>impervious</w:t>
      </w:r>
      <w:r w:rsidR="00622D3C">
        <w:t xml:space="preserve"> to the evaluation process. </w:t>
      </w:r>
      <w:r w:rsidR="00381EB3">
        <w:t xml:space="preserve">Now, the interview starts with </w:t>
      </w:r>
      <w:r w:rsidR="00404929">
        <w:t>listing the management and staff skills, weaknesses, strengths, accomplishments and lastly the set objectives that are yet to be achieved.</w:t>
      </w:r>
      <w:r w:rsidR="00026109">
        <w:t xml:space="preserve"> This process happens every year when the employees sit with their immediate managers to review their annual performance</w:t>
      </w:r>
      <w:r w:rsidR="00B72B0F">
        <w:t xml:space="preserve"> and objectives</w:t>
      </w:r>
      <w:r w:rsidR="006B2C91">
        <w:t xml:space="preserve"> (Dessler, 2014).</w:t>
      </w:r>
      <w:r w:rsidR="00B72B0F">
        <w:t xml:space="preserve"> Done every four months, the interviews are also meant to enable the employees to adjust their objectives when the company decides </w:t>
      </w:r>
      <w:r w:rsidR="00CC0194">
        <w:t xml:space="preserve">to refocus its overall goals. </w:t>
      </w:r>
      <w:r w:rsidR="00E76F5D">
        <w:t xml:space="preserve">The staff gets to be trained and coached when </w:t>
      </w:r>
      <w:r w:rsidR="00E76F5D">
        <w:lastRenderedPageBreak/>
        <w:t>challenges regarding their performance creep up</w:t>
      </w:r>
      <w:r w:rsidR="002D7C3C">
        <w:t>. In this case, the employee</w:t>
      </w:r>
      <w:r w:rsidR="00CE1112">
        <w:t xml:space="preserve">s are able to rectify their mistakes or off-track performance records before the end of the year. </w:t>
      </w:r>
    </w:p>
    <w:p w14:paraId="2CFD0F5B" w14:textId="18E3031C" w:rsidR="00D8551A" w:rsidRDefault="008C7DE0" w:rsidP="008F7527">
      <w:pPr>
        <w:ind w:firstLine="720"/>
        <w:jc w:val="left"/>
      </w:pPr>
      <w:r>
        <w:t>The current appraisal system being used by Telespazio is known as Telespazio Appraisal for Development (T.P.A.D). The method is meant to promote rewarding to the employees, train them and ensure career development, compensate and enhance their focus on the objectives of the company</w:t>
      </w:r>
      <w:r w:rsidR="005F7BB3">
        <w:t xml:space="preserve"> (Profili, et al., 2014)</w:t>
      </w:r>
      <w:r>
        <w:t>.</w:t>
      </w:r>
      <w:r w:rsidR="00676912">
        <w:t xml:space="preserve"> The s</w:t>
      </w:r>
      <w:r w:rsidR="00BA0407">
        <w:t xml:space="preserve">ystem is not entirely for the </w:t>
      </w:r>
      <w:r w:rsidR="009B2107">
        <w:t>above-mentioned</w:t>
      </w:r>
      <w:r w:rsidR="00BA0407">
        <w:t xml:space="preserve"> functions but it was also developed to purposely train the staff who have the ability to grow and combat future changes</w:t>
      </w:r>
      <w:r w:rsidR="00883D4C">
        <w:t>. T.P.A.D creates a feeling that the company holds dear the success of their employees he</w:t>
      </w:r>
      <w:r w:rsidR="008F7527">
        <w:t>n</w:t>
      </w:r>
      <w:r w:rsidR="00883D4C">
        <w:t xml:space="preserve">ce promoting performance. </w:t>
      </w:r>
    </w:p>
    <w:p w14:paraId="22EC7EF0" w14:textId="3F2354A2" w:rsidR="009A5F90" w:rsidRDefault="008C7DE0" w:rsidP="00833C4B">
      <w:pPr>
        <w:jc w:val="left"/>
        <w:rPr>
          <w:b/>
        </w:rPr>
      </w:pPr>
      <w:r>
        <w:rPr>
          <w:b/>
        </w:rPr>
        <w:t xml:space="preserve">        </w:t>
      </w:r>
      <w:r w:rsidR="008F7527" w:rsidRPr="008F7527">
        <w:rPr>
          <w:b/>
        </w:rPr>
        <w:t>Changes and Strategies</w:t>
      </w:r>
      <w:r w:rsidR="00936042">
        <w:rPr>
          <w:b/>
        </w:rPr>
        <w:t xml:space="preserve"> </w:t>
      </w:r>
    </w:p>
    <w:p w14:paraId="24AD3D35" w14:textId="65CE8724" w:rsidR="00B362A9" w:rsidRDefault="00936042" w:rsidP="00833C4B">
      <w:pPr>
        <w:jc w:val="left"/>
      </w:pPr>
      <w:r>
        <w:t>Different countries and regions in the world have different beliefs and cultures that affect their beliefs. In this regard, Telespazio being a multinational company should be able to keep all these cultures into consideration.</w:t>
      </w:r>
      <w:r w:rsidR="00A64322">
        <w:t xml:space="preserve"> The company has had no difficulties in establishing the T.P.A.D system in the United States. However, challenges from other countries were inevitable due to the varied cultures. One of the challenging countries w</w:t>
      </w:r>
      <w:r w:rsidR="002565EE">
        <w:t>as</w:t>
      </w:r>
      <w:r w:rsidR="00A64322">
        <w:t xml:space="preserve"> France</w:t>
      </w:r>
      <w:r w:rsidR="002565EE">
        <w:t>, which was as a result of the leadership struc</w:t>
      </w:r>
      <w:r w:rsidR="009F0A48">
        <w:t>ture</w:t>
      </w:r>
      <w:r w:rsidR="00115F62">
        <w:t xml:space="preserve"> (Profili, et al., 2014</w:t>
      </w:r>
      <w:r w:rsidR="00795702">
        <w:t xml:space="preserve">). The company’s idea to embrace the cultural disparities in France and Germany could be boosted by use of management staff that is from the local region. These managers should be conversant with the local customs and cultures hence promoting the implementation of the T.P.A.D. </w:t>
      </w:r>
    </w:p>
    <w:p w14:paraId="52227A1E" w14:textId="25B28EA8" w:rsidR="005D3D80" w:rsidRDefault="008C7DE0" w:rsidP="00880BCB">
      <w:pPr>
        <w:ind w:firstLine="720"/>
        <w:jc w:val="left"/>
      </w:pPr>
      <w:r>
        <w:t xml:space="preserve">Additionally, having a supervisor from the local region would be ideal for conducting the staff appraisal processes like evaluations and interviews. </w:t>
      </w:r>
      <w:r w:rsidR="00C41FD0">
        <w:t xml:space="preserve">This way, employees will be receptive to areas in their performance objectives that need to be changed if the feedback is from someone that understands their local language and customs. </w:t>
      </w:r>
      <w:r w:rsidR="001C1F2D">
        <w:t xml:space="preserve">This again fosters a strong relationship </w:t>
      </w:r>
      <w:r w:rsidR="001C1F2D">
        <w:lastRenderedPageBreak/>
        <w:t>between the workforce and the management.</w:t>
      </w:r>
      <w:r w:rsidR="00183D16">
        <w:t xml:space="preserve"> </w:t>
      </w:r>
      <w:r w:rsidR="00D04FB4">
        <w:t>Consequently, it is of great benefit for Telespazio to adopt the same goal matrix in order to ensure the T.P.A.D appraisal tool has a posi</w:t>
      </w:r>
      <w:r w:rsidR="00176EB6">
        <w:t>ti</w:t>
      </w:r>
      <w:r w:rsidR="00D04FB4">
        <w:t xml:space="preserve">ve impact on the subsidiary companies. </w:t>
      </w:r>
    </w:p>
    <w:p w14:paraId="4E177AB4" w14:textId="1002A8A6" w:rsidR="000E7C31" w:rsidRDefault="008C7DE0" w:rsidP="00833C4B">
      <w:pPr>
        <w:jc w:val="left"/>
        <w:rPr>
          <w:b/>
        </w:rPr>
      </w:pPr>
      <w:r w:rsidRPr="00F756FC">
        <w:rPr>
          <w:b/>
        </w:rPr>
        <w:t>Suggested Interview Strategy &amp; Appraisal Tool</w:t>
      </w:r>
    </w:p>
    <w:p w14:paraId="510C96AF" w14:textId="61D1FA8C" w:rsidR="00F756FC" w:rsidRDefault="008C7DE0" w:rsidP="00880BCB">
      <w:pPr>
        <w:ind w:firstLine="720"/>
        <w:jc w:val="left"/>
      </w:pPr>
      <w:r>
        <w:t xml:space="preserve">The version of the SAP, the company is using is obsolete regardless of its </w:t>
      </w:r>
      <w:r w:rsidR="005825EF">
        <w:t>popularity</w:t>
      </w:r>
      <w:r>
        <w:t xml:space="preserve">. </w:t>
      </w:r>
      <w:r w:rsidR="00FC15FD">
        <w:t xml:space="preserve">The </w:t>
      </w:r>
      <w:r w:rsidR="00FC15FD" w:rsidRPr="008A5D91">
        <w:t>Germany application company’s function is to offer a tool that allows firms track the activities and productivity of their employees</w:t>
      </w:r>
      <w:sdt>
        <w:sdtPr>
          <w:id w:val="-1980294707"/>
          <w:citation/>
        </w:sdtPr>
        <w:sdtEndPr/>
        <w:sdtContent>
          <w:r w:rsidR="008A5D91" w:rsidRPr="008A5D91">
            <w:fldChar w:fldCharType="begin"/>
          </w:r>
          <w:r w:rsidR="008A5D91" w:rsidRPr="008A5D91">
            <w:instrText xml:space="preserve"> CITATION Las17 \l 1033 </w:instrText>
          </w:r>
          <w:r w:rsidR="008A5D91" w:rsidRPr="008A5D91">
            <w:fldChar w:fldCharType="separate"/>
          </w:r>
          <w:r w:rsidR="008A5D91" w:rsidRPr="008A5D91">
            <w:rPr>
              <w:noProof/>
            </w:rPr>
            <w:t xml:space="preserve"> (Lasserre, 2017)</w:t>
          </w:r>
          <w:r w:rsidR="008A5D91" w:rsidRPr="008A5D91">
            <w:fldChar w:fldCharType="end"/>
          </w:r>
        </w:sdtContent>
      </w:sdt>
      <w:r w:rsidR="00FC15FD" w:rsidRPr="008A5D91">
        <w:t>.</w:t>
      </w:r>
      <w:r w:rsidR="00FC15FD">
        <w:t xml:space="preserve"> </w:t>
      </w:r>
      <w:r w:rsidR="00A3441D">
        <w:t xml:space="preserve">Telespazio can really benefit from occasional updates of SAP because it provides a more vigorous appraisal process that consists of learning, training, and development of goals. </w:t>
      </w:r>
      <w:r w:rsidR="002C5207">
        <w:t>An update tool should include four-level evaluation key things</w:t>
      </w:r>
      <w:r w:rsidR="00C219D5">
        <w:t xml:space="preserve">. They include an exceptional contributor, valued contributor, improving, and Ineffective contributor. The exceptional contributors always work towards </w:t>
      </w:r>
      <w:r w:rsidR="0058172B">
        <w:t>delivering</w:t>
      </w:r>
      <w:r w:rsidR="00C219D5">
        <w:t xml:space="preserve"> quality work and improvements while valued </w:t>
      </w:r>
      <w:r w:rsidR="0058172B">
        <w:t>contributors</w:t>
      </w:r>
      <w:r w:rsidR="00C219D5">
        <w:t xml:space="preserve"> only perform the crucial </w:t>
      </w:r>
      <w:r w:rsidR="0058172B">
        <w:t>operations</w:t>
      </w:r>
      <w:r w:rsidR="00C219D5">
        <w:t xml:space="preserve"> effectively. On the other side, an improving contributor promises improvement and an ineffective contributor shows no improvement or even showcase an ideal performance</w:t>
      </w:r>
      <w:sdt>
        <w:sdtPr>
          <w:id w:val="828334458"/>
          <w:citation/>
        </w:sdtPr>
        <w:sdtEndPr/>
        <w:sdtContent>
          <w:r w:rsidR="00880BCB">
            <w:fldChar w:fldCharType="begin"/>
          </w:r>
          <w:r w:rsidR="00880BCB">
            <w:instrText xml:space="preserve"> CITATION Des14 \l 1033 </w:instrText>
          </w:r>
          <w:r w:rsidR="00880BCB">
            <w:fldChar w:fldCharType="separate"/>
          </w:r>
          <w:r w:rsidR="00880BCB">
            <w:rPr>
              <w:noProof/>
            </w:rPr>
            <w:t xml:space="preserve"> (Dessler, 2014)</w:t>
          </w:r>
          <w:r w:rsidR="00880BCB">
            <w:fldChar w:fldCharType="end"/>
          </w:r>
        </w:sdtContent>
      </w:sdt>
      <w:r w:rsidR="00C219D5">
        <w:t xml:space="preserve">. </w:t>
      </w:r>
      <w:r w:rsidR="00476CA9">
        <w:t>In the upgraded model, employees are able to select a network performance objective</w:t>
      </w:r>
      <w:r w:rsidR="00382186">
        <w:t xml:space="preserve"> which is not related to their primary goals, this promotes understanding and expansion of knowledge</w:t>
      </w:r>
      <w:sdt>
        <w:sdtPr>
          <w:id w:val="1974405134"/>
          <w:citation/>
        </w:sdtPr>
        <w:sdtEndPr/>
        <w:sdtContent>
          <w:r w:rsidR="00A94ADA">
            <w:fldChar w:fldCharType="begin"/>
          </w:r>
          <w:r w:rsidR="00A94ADA">
            <w:instrText xml:space="preserve"> CITATION Las17 \l 1033 </w:instrText>
          </w:r>
          <w:r w:rsidR="00A94ADA">
            <w:fldChar w:fldCharType="separate"/>
          </w:r>
          <w:r w:rsidR="00A94ADA">
            <w:rPr>
              <w:noProof/>
            </w:rPr>
            <w:t xml:space="preserve"> (Lasserre, 2017)</w:t>
          </w:r>
          <w:r w:rsidR="00A94ADA">
            <w:fldChar w:fldCharType="end"/>
          </w:r>
        </w:sdtContent>
      </w:sdt>
      <w:r w:rsidR="00382186">
        <w:t xml:space="preserve">. </w:t>
      </w:r>
    </w:p>
    <w:p w14:paraId="460D9BB5" w14:textId="55D5B288" w:rsidR="007B5737" w:rsidRDefault="008C7DE0" w:rsidP="00880BCB">
      <w:pPr>
        <w:ind w:firstLine="720"/>
        <w:jc w:val="left"/>
      </w:pPr>
      <w:r>
        <w:t xml:space="preserve">Regarding the interview strategies, the staff has to meet their corresponding managers so as to set </w:t>
      </w:r>
      <w:r w:rsidR="00173BF1">
        <w:t xml:space="preserve">their annual goals. </w:t>
      </w:r>
      <w:r w:rsidR="00F36E9D">
        <w:t xml:space="preserve">The strategies will ensure employees are conversant with their duties and the expectations of the company </w:t>
      </w:r>
      <w:r w:rsidR="00107361">
        <w:t xml:space="preserve">as a team player. </w:t>
      </w:r>
      <w:r w:rsidR="00204779">
        <w:t>Again, the appraisal interviews should be increased to five times a year so as to ensure the workforce is up-to-date with what is</w:t>
      </w:r>
      <w:r w:rsidR="00EF6465">
        <w:t xml:space="preserve"> </w:t>
      </w:r>
      <w:r w:rsidR="00204779">
        <w:t xml:space="preserve">expected of them. </w:t>
      </w:r>
      <w:r w:rsidR="00E2084B">
        <w:t xml:space="preserve">Again, the annual meeting will not be the first time that an employee is getting a review of </w:t>
      </w:r>
      <w:r w:rsidR="00E2084B">
        <w:lastRenderedPageBreak/>
        <w:t xml:space="preserve">his or her performance. </w:t>
      </w:r>
      <w:r w:rsidR="00C86EE6">
        <w:t xml:space="preserve">It thus gives both the staff and manager enough time to work improve performance </w:t>
      </w:r>
      <w:r w:rsidR="00572276">
        <w:t xml:space="preserve">which promotes the overall </w:t>
      </w:r>
      <w:r w:rsidR="00C86EE6">
        <w:t>organizational goals</w:t>
      </w:r>
      <w:sdt>
        <w:sdtPr>
          <w:id w:val="-722977232"/>
          <w:citation/>
        </w:sdtPr>
        <w:sdtEndPr/>
        <w:sdtContent>
          <w:r w:rsidR="00AB2AAA">
            <w:fldChar w:fldCharType="begin"/>
          </w:r>
          <w:r w:rsidR="00AB2AAA">
            <w:instrText xml:space="preserve"> CITATION Des14 \l 1033 </w:instrText>
          </w:r>
          <w:r w:rsidR="00AB2AAA">
            <w:fldChar w:fldCharType="separate"/>
          </w:r>
          <w:r w:rsidR="00AB2AAA">
            <w:rPr>
              <w:noProof/>
            </w:rPr>
            <w:t xml:space="preserve"> (Dessler, 2014)</w:t>
          </w:r>
          <w:r w:rsidR="00AB2AAA">
            <w:fldChar w:fldCharType="end"/>
          </w:r>
        </w:sdtContent>
      </w:sdt>
      <w:r w:rsidR="00572276">
        <w:t>.</w:t>
      </w:r>
    </w:p>
    <w:p w14:paraId="1A9C4366" w14:textId="52B1CC33" w:rsidR="00D36853" w:rsidRDefault="008C7DE0" w:rsidP="00880BCB">
      <w:pPr>
        <w:ind w:firstLine="720"/>
        <w:jc w:val="left"/>
      </w:pPr>
      <w:r>
        <w:t xml:space="preserve">In conclusion, appraisal tools and interviews </w:t>
      </w:r>
      <w:r w:rsidR="003D534F">
        <w:t xml:space="preserve">aid in collecting data regarding </w:t>
      </w:r>
      <w:r w:rsidR="00C12270">
        <w:t>employee’s</w:t>
      </w:r>
      <w:r w:rsidR="003D534F">
        <w:t xml:space="preserve"> performance. In this regard, they ensure </w:t>
      </w:r>
      <w:r w:rsidR="00C12270">
        <w:t xml:space="preserve">continual development of their roles. In addition to this, the process allows the management to coach and train employees when an organizational change occurs. </w:t>
      </w:r>
      <w:r w:rsidR="004B394E">
        <w:t xml:space="preserve">It </w:t>
      </w:r>
      <w:r w:rsidR="0000169C">
        <w:t>is</w:t>
      </w:r>
      <w:r w:rsidR="004B394E">
        <w:t xml:space="preserve"> crucial to both the success of the employee and the company as a whole. </w:t>
      </w:r>
    </w:p>
    <w:p w14:paraId="09F3B20C" w14:textId="650230F4" w:rsidR="008A5D91" w:rsidRDefault="008A5D91" w:rsidP="00C219D5">
      <w:pPr>
        <w:jc w:val="left"/>
      </w:pPr>
    </w:p>
    <w:p w14:paraId="201CDC21" w14:textId="0E35AF83" w:rsidR="008A5D91" w:rsidRDefault="008A5D91" w:rsidP="00C219D5">
      <w:pPr>
        <w:jc w:val="left"/>
      </w:pPr>
    </w:p>
    <w:p w14:paraId="3C9B000B" w14:textId="215D7C77" w:rsidR="008A5D91" w:rsidRDefault="008A5D91" w:rsidP="00C219D5">
      <w:pPr>
        <w:jc w:val="left"/>
      </w:pPr>
    </w:p>
    <w:p w14:paraId="1A7CAC3C" w14:textId="3BE84CD1" w:rsidR="008A5D91" w:rsidRDefault="008A5D91" w:rsidP="00C219D5">
      <w:pPr>
        <w:jc w:val="left"/>
      </w:pPr>
    </w:p>
    <w:p w14:paraId="59D7D1A7" w14:textId="4792EACE" w:rsidR="008A5D91" w:rsidRDefault="008A5D91" w:rsidP="00C219D5">
      <w:pPr>
        <w:jc w:val="left"/>
      </w:pPr>
    </w:p>
    <w:p w14:paraId="6A46B354" w14:textId="355A9D32" w:rsidR="008A5D91" w:rsidRDefault="008A5D91" w:rsidP="00C219D5">
      <w:pPr>
        <w:jc w:val="left"/>
      </w:pPr>
    </w:p>
    <w:p w14:paraId="704D4E6B" w14:textId="60C6551B" w:rsidR="008A5D91" w:rsidRDefault="008A5D91" w:rsidP="00C219D5">
      <w:pPr>
        <w:jc w:val="left"/>
      </w:pPr>
    </w:p>
    <w:p w14:paraId="33BBDEED" w14:textId="4963F613" w:rsidR="008A5D91" w:rsidRDefault="008A5D91" w:rsidP="00C219D5">
      <w:pPr>
        <w:jc w:val="left"/>
      </w:pPr>
    </w:p>
    <w:p w14:paraId="1AE417CA" w14:textId="3B714E8A" w:rsidR="008A5D91" w:rsidRDefault="008A5D91" w:rsidP="00C219D5">
      <w:pPr>
        <w:jc w:val="left"/>
      </w:pPr>
    </w:p>
    <w:p w14:paraId="04DED9C8" w14:textId="7455725E" w:rsidR="008A5D91" w:rsidRDefault="008A5D91" w:rsidP="00C219D5">
      <w:pPr>
        <w:jc w:val="left"/>
      </w:pPr>
    </w:p>
    <w:p w14:paraId="0D118081" w14:textId="737B8E2E" w:rsidR="008A5D91" w:rsidRDefault="008A5D91" w:rsidP="00C219D5">
      <w:pPr>
        <w:jc w:val="left"/>
      </w:pPr>
    </w:p>
    <w:p w14:paraId="660A7930" w14:textId="3AD817A8" w:rsidR="008A5D91" w:rsidRDefault="008A5D91" w:rsidP="00C219D5">
      <w:pPr>
        <w:jc w:val="left"/>
      </w:pPr>
    </w:p>
    <w:p w14:paraId="0F104D1E" w14:textId="7F6B3D81" w:rsidR="008A5D91" w:rsidRDefault="008A5D91" w:rsidP="00C219D5">
      <w:pPr>
        <w:jc w:val="left"/>
      </w:pPr>
    </w:p>
    <w:p w14:paraId="50237440" w14:textId="7B2F94C9" w:rsidR="008A5D91" w:rsidRDefault="008A5D91" w:rsidP="00C219D5">
      <w:pPr>
        <w:jc w:val="left"/>
      </w:pPr>
    </w:p>
    <w:p w14:paraId="6B6BE58B" w14:textId="2551EF86" w:rsidR="008A5D91" w:rsidRDefault="008A5D91" w:rsidP="00C219D5">
      <w:pPr>
        <w:jc w:val="left"/>
      </w:pPr>
    </w:p>
    <w:p w14:paraId="722E0135" w14:textId="69F13248" w:rsidR="008A5D91" w:rsidRDefault="008A5D91" w:rsidP="00C219D5">
      <w:pPr>
        <w:jc w:val="left"/>
      </w:pPr>
    </w:p>
    <w:p w14:paraId="2E703484" w14:textId="77777777" w:rsidR="003A2092" w:rsidRDefault="003A2092" w:rsidP="00C219D5">
      <w:pPr>
        <w:jc w:val="left"/>
      </w:pPr>
      <w:bookmarkStart w:id="0" w:name="_GoBack"/>
      <w:bookmarkEnd w:id="0"/>
    </w:p>
    <w:p w14:paraId="1E4EB252" w14:textId="77777777" w:rsidR="008A5D91" w:rsidRDefault="008C7DE0" w:rsidP="008A5D91">
      <w:r>
        <w:lastRenderedPageBreak/>
        <w:t>References</w:t>
      </w:r>
    </w:p>
    <w:p w14:paraId="416C1C27" w14:textId="647F4E40" w:rsidR="008A5D91" w:rsidRDefault="008C7DE0" w:rsidP="008A5D91">
      <w:pPr>
        <w:ind w:left="720" w:hanging="720"/>
        <w:jc w:val="both"/>
        <w:rPr>
          <w:noProof/>
        </w:rPr>
      </w:pPr>
      <w:r>
        <w:rPr>
          <w:noProof/>
        </w:rPr>
        <w:t xml:space="preserve">Dessler, G. (2014). </w:t>
      </w:r>
      <w:r>
        <w:rPr>
          <w:i/>
          <w:iCs/>
          <w:noProof/>
        </w:rPr>
        <w:t xml:space="preserve">Human resource management (14th ed.). </w:t>
      </w:r>
      <w:r>
        <w:rPr>
          <w:noProof/>
        </w:rPr>
        <w:t>Upper Saddle River, NJ</w:t>
      </w:r>
    </w:p>
    <w:p w14:paraId="3D8CD8D4" w14:textId="5F670745" w:rsidR="008A5D91" w:rsidRDefault="008C7DE0" w:rsidP="008A5D91">
      <w:pPr>
        <w:ind w:left="720" w:hanging="720"/>
        <w:jc w:val="both"/>
        <w:rPr>
          <w:rFonts w:eastAsia="Times New Roman"/>
        </w:rPr>
      </w:pPr>
      <w:r w:rsidRPr="0029761B">
        <w:rPr>
          <w:rFonts w:eastAsia="Times New Roman"/>
        </w:rPr>
        <w:t xml:space="preserve">Lasserre, P. (2017). </w:t>
      </w:r>
      <w:r w:rsidRPr="0029761B">
        <w:rPr>
          <w:rFonts w:eastAsia="Times New Roman"/>
          <w:i/>
          <w:iCs/>
        </w:rPr>
        <w:t>Global strategic management</w:t>
      </w:r>
      <w:r w:rsidRPr="0029761B">
        <w:rPr>
          <w:rFonts w:eastAsia="Times New Roman"/>
        </w:rPr>
        <w:t>. Palgrave.</w:t>
      </w:r>
    </w:p>
    <w:p w14:paraId="35589536" w14:textId="77777777" w:rsidR="008A5D91" w:rsidRDefault="008C7DE0" w:rsidP="008A5D91">
      <w:pPr>
        <w:pStyle w:val="Bibliography"/>
        <w:ind w:left="720" w:hanging="720"/>
        <w:jc w:val="both"/>
        <w:rPr>
          <w:noProof/>
        </w:rPr>
      </w:pPr>
      <w:r>
        <w:rPr>
          <w:noProof/>
        </w:rPr>
        <w:t xml:space="preserve">Profili, S., Sammarra, A., Innocenti, L., &amp; Gabrielli, G. (2014). Performance appraisal at Telespazio: Aligning strategic goals to people development. </w:t>
      </w:r>
      <w:r>
        <w:rPr>
          <w:i/>
          <w:iCs/>
          <w:noProof/>
        </w:rPr>
        <w:t>International Journal of Case Studies in Management. HEC073,12</w:t>
      </w:r>
      <w:r>
        <w:rPr>
          <w:noProof/>
        </w:rPr>
        <w:t>(1).</w:t>
      </w:r>
    </w:p>
    <w:p w14:paraId="0E8EBC22" w14:textId="77777777" w:rsidR="008A5D91" w:rsidRPr="0029761B" w:rsidRDefault="008A5D91" w:rsidP="008A5D91">
      <w:pPr>
        <w:jc w:val="both"/>
        <w:rPr>
          <w:rFonts w:eastAsia="Times New Roman"/>
        </w:rPr>
      </w:pPr>
    </w:p>
    <w:p w14:paraId="02E9E810" w14:textId="77777777" w:rsidR="008A5D91" w:rsidRDefault="008A5D91" w:rsidP="008A5D91">
      <w:pPr>
        <w:jc w:val="both"/>
      </w:pPr>
    </w:p>
    <w:p w14:paraId="5D5A4312" w14:textId="77777777" w:rsidR="008A5D91" w:rsidRDefault="008A5D91" w:rsidP="008A5D91">
      <w:pPr>
        <w:jc w:val="left"/>
      </w:pPr>
    </w:p>
    <w:p w14:paraId="046FABBD" w14:textId="50C71D70" w:rsidR="00476CA9" w:rsidRPr="00164E67" w:rsidRDefault="00476CA9" w:rsidP="00C219D5">
      <w:pPr>
        <w:jc w:val="left"/>
      </w:pPr>
    </w:p>
    <w:p w14:paraId="518C576C" w14:textId="77777777" w:rsidR="00F756FC" w:rsidRPr="00F756FC" w:rsidRDefault="00F756FC" w:rsidP="00833C4B">
      <w:pPr>
        <w:jc w:val="left"/>
        <w:rPr>
          <w:b/>
        </w:rPr>
      </w:pPr>
    </w:p>
    <w:p w14:paraId="32D992D3" w14:textId="5FE272E8" w:rsidR="00232499" w:rsidRDefault="00232499"/>
    <w:p w14:paraId="0D5F0859" w14:textId="11CFFE8C" w:rsidR="00232499" w:rsidRDefault="00232499"/>
    <w:p w14:paraId="73650DE2" w14:textId="06D28CD1" w:rsidR="00232499" w:rsidRDefault="00232499" w:rsidP="00232499">
      <w:pPr>
        <w:jc w:val="left"/>
      </w:pPr>
    </w:p>
    <w:p w14:paraId="5670EF30" w14:textId="4594E64B" w:rsidR="00232499" w:rsidRDefault="00232499"/>
    <w:p w14:paraId="7C53ADA0" w14:textId="77777777" w:rsidR="00232499" w:rsidRDefault="00232499"/>
    <w:p w14:paraId="7C43D16E" w14:textId="77777777" w:rsidR="00232499" w:rsidRDefault="00232499"/>
    <w:sectPr w:rsidR="00232499" w:rsidSect="002357E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41B61C" w14:textId="77777777" w:rsidR="004F3E76" w:rsidRDefault="004F3E76">
      <w:pPr>
        <w:spacing w:line="240" w:lineRule="auto"/>
      </w:pPr>
      <w:r>
        <w:separator/>
      </w:r>
    </w:p>
  </w:endnote>
  <w:endnote w:type="continuationSeparator" w:id="0">
    <w:p w14:paraId="37E530C7" w14:textId="77777777" w:rsidR="004F3E76" w:rsidRDefault="004F3E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292E59" w14:textId="77777777" w:rsidR="004F3E76" w:rsidRDefault="004F3E76">
      <w:pPr>
        <w:spacing w:line="240" w:lineRule="auto"/>
      </w:pPr>
      <w:r>
        <w:separator/>
      </w:r>
    </w:p>
  </w:footnote>
  <w:footnote w:type="continuationSeparator" w:id="0">
    <w:p w14:paraId="6B88E611" w14:textId="77777777" w:rsidR="004F3E76" w:rsidRDefault="004F3E7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D3CC4E" w14:textId="0829AD4E" w:rsidR="00232499" w:rsidRDefault="008C7DE0">
    <w:pPr>
      <w:pStyle w:val="Header"/>
      <w:jc w:val="right"/>
    </w:pPr>
    <w:r>
      <w:t>PERFORMANCE APPRAISAL AT TELESPAZIO</w:t>
    </w:r>
    <w:r>
      <w:tab/>
    </w:r>
    <w:sdt>
      <w:sdtPr>
        <w:id w:val="-8083160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2092">
          <w:rPr>
            <w:noProof/>
          </w:rPr>
          <w:t>6</w:t>
        </w:r>
        <w:r>
          <w:rPr>
            <w:noProof/>
          </w:rPr>
          <w:fldChar w:fldCharType="end"/>
        </w:r>
      </w:sdtContent>
    </w:sdt>
  </w:p>
  <w:p w14:paraId="7969D7B9" w14:textId="77777777" w:rsidR="00232499" w:rsidRDefault="002324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BA3CB1" w14:textId="1A21BBD0" w:rsidR="002357ED" w:rsidRDefault="008C7DE0">
    <w:pPr>
      <w:pStyle w:val="Header"/>
      <w:jc w:val="right"/>
    </w:pPr>
    <w:r>
      <w:t>Running head: PERFORMANCE APPRAISAL AT TELE</w:t>
    </w:r>
    <w:r w:rsidR="00232499">
      <w:t>S</w:t>
    </w:r>
    <w:r>
      <w:t xml:space="preserve">PAZIO    </w:t>
    </w:r>
    <w:r>
      <w:tab/>
    </w:r>
    <w:sdt>
      <w:sdtPr>
        <w:id w:val="-14224098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2092">
          <w:rPr>
            <w:noProof/>
          </w:rPr>
          <w:t>1</w:t>
        </w:r>
        <w:r>
          <w:rPr>
            <w:noProof/>
          </w:rPr>
          <w:fldChar w:fldCharType="end"/>
        </w:r>
      </w:sdtContent>
    </w:sdt>
  </w:p>
  <w:p w14:paraId="2FB71690" w14:textId="77777777" w:rsidR="002357ED" w:rsidRDefault="002357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594000"/>
    <w:multiLevelType w:val="hybridMultilevel"/>
    <w:tmpl w:val="1EC4BBA8"/>
    <w:lvl w:ilvl="0" w:tplc="8DDCD26E">
      <w:start w:val="1"/>
      <w:numFmt w:val="bullet"/>
      <w:lvlText w:val=""/>
      <w:lvlJc w:val="left"/>
      <w:pPr>
        <w:ind w:left="780" w:hanging="360"/>
      </w:pPr>
      <w:rPr>
        <w:rFonts w:ascii="Wingdings" w:hAnsi="Wingdings" w:hint="default"/>
      </w:rPr>
    </w:lvl>
    <w:lvl w:ilvl="1" w:tplc="7DEC6CAE" w:tentative="1">
      <w:start w:val="1"/>
      <w:numFmt w:val="bullet"/>
      <w:lvlText w:val="o"/>
      <w:lvlJc w:val="left"/>
      <w:pPr>
        <w:ind w:left="1500" w:hanging="360"/>
      </w:pPr>
      <w:rPr>
        <w:rFonts w:ascii="Courier New" w:hAnsi="Courier New" w:cs="Courier New" w:hint="default"/>
      </w:rPr>
    </w:lvl>
    <w:lvl w:ilvl="2" w:tplc="D05015C4" w:tentative="1">
      <w:start w:val="1"/>
      <w:numFmt w:val="bullet"/>
      <w:lvlText w:val=""/>
      <w:lvlJc w:val="left"/>
      <w:pPr>
        <w:ind w:left="2220" w:hanging="360"/>
      </w:pPr>
      <w:rPr>
        <w:rFonts w:ascii="Wingdings" w:hAnsi="Wingdings" w:hint="default"/>
      </w:rPr>
    </w:lvl>
    <w:lvl w:ilvl="3" w:tplc="4F361BE2" w:tentative="1">
      <w:start w:val="1"/>
      <w:numFmt w:val="bullet"/>
      <w:lvlText w:val=""/>
      <w:lvlJc w:val="left"/>
      <w:pPr>
        <w:ind w:left="2940" w:hanging="360"/>
      </w:pPr>
      <w:rPr>
        <w:rFonts w:ascii="Symbol" w:hAnsi="Symbol" w:hint="default"/>
      </w:rPr>
    </w:lvl>
    <w:lvl w:ilvl="4" w:tplc="022CB872" w:tentative="1">
      <w:start w:val="1"/>
      <w:numFmt w:val="bullet"/>
      <w:lvlText w:val="o"/>
      <w:lvlJc w:val="left"/>
      <w:pPr>
        <w:ind w:left="3660" w:hanging="360"/>
      </w:pPr>
      <w:rPr>
        <w:rFonts w:ascii="Courier New" w:hAnsi="Courier New" w:cs="Courier New" w:hint="default"/>
      </w:rPr>
    </w:lvl>
    <w:lvl w:ilvl="5" w:tplc="879617B4" w:tentative="1">
      <w:start w:val="1"/>
      <w:numFmt w:val="bullet"/>
      <w:lvlText w:val=""/>
      <w:lvlJc w:val="left"/>
      <w:pPr>
        <w:ind w:left="4380" w:hanging="360"/>
      </w:pPr>
      <w:rPr>
        <w:rFonts w:ascii="Wingdings" w:hAnsi="Wingdings" w:hint="default"/>
      </w:rPr>
    </w:lvl>
    <w:lvl w:ilvl="6" w:tplc="BF28FCC2" w:tentative="1">
      <w:start w:val="1"/>
      <w:numFmt w:val="bullet"/>
      <w:lvlText w:val=""/>
      <w:lvlJc w:val="left"/>
      <w:pPr>
        <w:ind w:left="5100" w:hanging="360"/>
      </w:pPr>
      <w:rPr>
        <w:rFonts w:ascii="Symbol" w:hAnsi="Symbol" w:hint="default"/>
      </w:rPr>
    </w:lvl>
    <w:lvl w:ilvl="7" w:tplc="669AB1C4" w:tentative="1">
      <w:start w:val="1"/>
      <w:numFmt w:val="bullet"/>
      <w:lvlText w:val="o"/>
      <w:lvlJc w:val="left"/>
      <w:pPr>
        <w:ind w:left="5820" w:hanging="360"/>
      </w:pPr>
      <w:rPr>
        <w:rFonts w:ascii="Courier New" w:hAnsi="Courier New" w:cs="Courier New" w:hint="default"/>
      </w:rPr>
    </w:lvl>
    <w:lvl w:ilvl="8" w:tplc="4374303C"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7ED"/>
    <w:rsid w:val="0000169C"/>
    <w:rsid w:val="00026109"/>
    <w:rsid w:val="000C5751"/>
    <w:rsid w:val="000E7C31"/>
    <w:rsid w:val="00107361"/>
    <w:rsid w:val="00115F62"/>
    <w:rsid w:val="00164E67"/>
    <w:rsid w:val="00173BF1"/>
    <w:rsid w:val="00176EB6"/>
    <w:rsid w:val="00183D16"/>
    <w:rsid w:val="001C1F2D"/>
    <w:rsid w:val="00204779"/>
    <w:rsid w:val="00232499"/>
    <w:rsid w:val="002357ED"/>
    <w:rsid w:val="002565EE"/>
    <w:rsid w:val="0029761B"/>
    <w:rsid w:val="002C5207"/>
    <w:rsid w:val="002D7C3C"/>
    <w:rsid w:val="0031122B"/>
    <w:rsid w:val="0033624D"/>
    <w:rsid w:val="00375194"/>
    <w:rsid w:val="00381EB3"/>
    <w:rsid w:val="00382186"/>
    <w:rsid w:val="003A2092"/>
    <w:rsid w:val="003A284E"/>
    <w:rsid w:val="003D534F"/>
    <w:rsid w:val="00404929"/>
    <w:rsid w:val="00476CA9"/>
    <w:rsid w:val="004B394E"/>
    <w:rsid w:val="004C48E6"/>
    <w:rsid w:val="004F3E76"/>
    <w:rsid w:val="00572276"/>
    <w:rsid w:val="0058172B"/>
    <w:rsid w:val="005825EF"/>
    <w:rsid w:val="005D3D80"/>
    <w:rsid w:val="005F7BB3"/>
    <w:rsid w:val="00622D3C"/>
    <w:rsid w:val="006425DB"/>
    <w:rsid w:val="00676912"/>
    <w:rsid w:val="006B2C91"/>
    <w:rsid w:val="00795702"/>
    <w:rsid w:val="007B5737"/>
    <w:rsid w:val="007E02CB"/>
    <w:rsid w:val="008234DA"/>
    <w:rsid w:val="00833C4B"/>
    <w:rsid w:val="00880BCB"/>
    <w:rsid w:val="00883D4C"/>
    <w:rsid w:val="008A5D91"/>
    <w:rsid w:val="008C7DE0"/>
    <w:rsid w:val="008F7527"/>
    <w:rsid w:val="00936042"/>
    <w:rsid w:val="009A5F90"/>
    <w:rsid w:val="009B2107"/>
    <w:rsid w:val="009F0A48"/>
    <w:rsid w:val="00A16F85"/>
    <w:rsid w:val="00A3441D"/>
    <w:rsid w:val="00A46922"/>
    <w:rsid w:val="00A64322"/>
    <w:rsid w:val="00A94ADA"/>
    <w:rsid w:val="00AB2AAA"/>
    <w:rsid w:val="00B21E12"/>
    <w:rsid w:val="00B362A9"/>
    <w:rsid w:val="00B72B0F"/>
    <w:rsid w:val="00BA0407"/>
    <w:rsid w:val="00BD3E53"/>
    <w:rsid w:val="00C12270"/>
    <w:rsid w:val="00C219D5"/>
    <w:rsid w:val="00C41FD0"/>
    <w:rsid w:val="00C44926"/>
    <w:rsid w:val="00C86EE6"/>
    <w:rsid w:val="00CC0194"/>
    <w:rsid w:val="00CE1112"/>
    <w:rsid w:val="00CF2CE0"/>
    <w:rsid w:val="00D04FB4"/>
    <w:rsid w:val="00D36853"/>
    <w:rsid w:val="00D8551A"/>
    <w:rsid w:val="00DE78BA"/>
    <w:rsid w:val="00DF7DCE"/>
    <w:rsid w:val="00E06FD2"/>
    <w:rsid w:val="00E2084B"/>
    <w:rsid w:val="00E76F5D"/>
    <w:rsid w:val="00EF6465"/>
    <w:rsid w:val="00F279D9"/>
    <w:rsid w:val="00F36E9D"/>
    <w:rsid w:val="00F4178D"/>
    <w:rsid w:val="00F45929"/>
    <w:rsid w:val="00F756FC"/>
    <w:rsid w:val="00FC15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57ED"/>
    <w:pPr>
      <w:tabs>
        <w:tab w:val="center" w:pos="4680"/>
        <w:tab w:val="right" w:pos="9360"/>
      </w:tabs>
      <w:spacing w:line="240" w:lineRule="auto"/>
    </w:pPr>
  </w:style>
  <w:style w:type="character" w:customStyle="1" w:styleId="HeaderChar">
    <w:name w:val="Header Char"/>
    <w:basedOn w:val="DefaultParagraphFont"/>
    <w:link w:val="Header"/>
    <w:uiPriority w:val="99"/>
    <w:rsid w:val="002357ED"/>
  </w:style>
  <w:style w:type="paragraph" w:styleId="Footer">
    <w:name w:val="footer"/>
    <w:basedOn w:val="Normal"/>
    <w:link w:val="FooterChar"/>
    <w:uiPriority w:val="99"/>
    <w:unhideWhenUsed/>
    <w:rsid w:val="002357ED"/>
    <w:pPr>
      <w:tabs>
        <w:tab w:val="center" w:pos="4680"/>
        <w:tab w:val="right" w:pos="9360"/>
      </w:tabs>
      <w:spacing w:line="240" w:lineRule="auto"/>
    </w:pPr>
  </w:style>
  <w:style w:type="character" w:customStyle="1" w:styleId="FooterChar">
    <w:name w:val="Footer Char"/>
    <w:basedOn w:val="DefaultParagraphFont"/>
    <w:link w:val="Footer"/>
    <w:uiPriority w:val="99"/>
    <w:rsid w:val="002357ED"/>
  </w:style>
  <w:style w:type="paragraph" w:styleId="ListParagraph">
    <w:name w:val="List Paragraph"/>
    <w:basedOn w:val="Normal"/>
    <w:uiPriority w:val="34"/>
    <w:qFormat/>
    <w:rsid w:val="00C219D5"/>
    <w:pPr>
      <w:ind w:left="720"/>
      <w:contextualSpacing/>
    </w:pPr>
  </w:style>
  <w:style w:type="paragraph" w:styleId="Bibliography">
    <w:name w:val="Bibliography"/>
    <w:basedOn w:val="Normal"/>
    <w:next w:val="Normal"/>
    <w:uiPriority w:val="37"/>
    <w:semiHidden/>
    <w:unhideWhenUsed/>
    <w:rsid w:val="008A5D91"/>
  </w:style>
  <w:style w:type="paragraph" w:styleId="BalloonText">
    <w:name w:val="Balloon Text"/>
    <w:basedOn w:val="Normal"/>
    <w:link w:val="BalloonTextChar"/>
    <w:uiPriority w:val="99"/>
    <w:semiHidden/>
    <w:unhideWhenUsed/>
    <w:rsid w:val="009A5F9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5F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57ED"/>
    <w:pPr>
      <w:tabs>
        <w:tab w:val="center" w:pos="4680"/>
        <w:tab w:val="right" w:pos="9360"/>
      </w:tabs>
      <w:spacing w:line="240" w:lineRule="auto"/>
    </w:pPr>
  </w:style>
  <w:style w:type="character" w:customStyle="1" w:styleId="HeaderChar">
    <w:name w:val="Header Char"/>
    <w:basedOn w:val="DefaultParagraphFont"/>
    <w:link w:val="Header"/>
    <w:uiPriority w:val="99"/>
    <w:rsid w:val="002357ED"/>
  </w:style>
  <w:style w:type="paragraph" w:styleId="Footer">
    <w:name w:val="footer"/>
    <w:basedOn w:val="Normal"/>
    <w:link w:val="FooterChar"/>
    <w:uiPriority w:val="99"/>
    <w:unhideWhenUsed/>
    <w:rsid w:val="002357ED"/>
    <w:pPr>
      <w:tabs>
        <w:tab w:val="center" w:pos="4680"/>
        <w:tab w:val="right" w:pos="9360"/>
      </w:tabs>
      <w:spacing w:line="240" w:lineRule="auto"/>
    </w:pPr>
  </w:style>
  <w:style w:type="character" w:customStyle="1" w:styleId="FooterChar">
    <w:name w:val="Footer Char"/>
    <w:basedOn w:val="DefaultParagraphFont"/>
    <w:link w:val="Footer"/>
    <w:uiPriority w:val="99"/>
    <w:rsid w:val="002357ED"/>
  </w:style>
  <w:style w:type="paragraph" w:styleId="ListParagraph">
    <w:name w:val="List Paragraph"/>
    <w:basedOn w:val="Normal"/>
    <w:uiPriority w:val="34"/>
    <w:qFormat/>
    <w:rsid w:val="00C219D5"/>
    <w:pPr>
      <w:ind w:left="720"/>
      <w:contextualSpacing/>
    </w:pPr>
  </w:style>
  <w:style w:type="paragraph" w:styleId="Bibliography">
    <w:name w:val="Bibliography"/>
    <w:basedOn w:val="Normal"/>
    <w:next w:val="Normal"/>
    <w:uiPriority w:val="37"/>
    <w:semiHidden/>
    <w:unhideWhenUsed/>
    <w:rsid w:val="008A5D91"/>
  </w:style>
  <w:style w:type="paragraph" w:styleId="BalloonText">
    <w:name w:val="Balloon Text"/>
    <w:basedOn w:val="Normal"/>
    <w:link w:val="BalloonTextChar"/>
    <w:uiPriority w:val="99"/>
    <w:semiHidden/>
    <w:unhideWhenUsed/>
    <w:rsid w:val="009A5F9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5F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Las17</b:Tag>
    <b:SourceType>JournalArticle</b:SourceType>
    <b:Guid>{190DE076-0769-4183-ABFC-2BF3B38F25B4}</b:Guid>
    <b:Author>
      <b:Author>
        <b:NameList>
          <b:Person>
            <b:Last>Lasserre</b:Last>
            <b:First>P.</b:First>
          </b:Person>
        </b:NameList>
      </b:Author>
    </b:Author>
    <b:Year>2017</b:Year>
    <b:RefOrder>2</b:RefOrder>
  </b:Source>
  <b:Source>
    <b:Tag>Des14</b:Tag>
    <b:SourceType>JournalArticle</b:SourceType>
    <b:Guid>{12BF7A17-49D1-4C0F-B831-C0C148DA34FD}</b:Guid>
    <b:Author>
      <b:Author>
        <b:NameList>
          <b:Person>
            <b:Last>Dessler</b:Last>
            <b:First>G.</b:First>
          </b:Person>
        </b:NameList>
      </b:Author>
    </b:Author>
    <b:Year>2014</b:Year>
    <b:RefOrder>1</b:RefOrder>
  </b:Source>
</b:Sources>
</file>

<file path=customXml/itemProps1.xml><?xml version="1.0" encoding="utf-8"?>
<ds:datastoreItem xmlns:ds="http://schemas.openxmlformats.org/officeDocument/2006/customXml" ds:itemID="{E1F84429-2E34-4565-9987-6DDCA4537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1032</Words>
  <Characters>5888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3</cp:revision>
  <dcterms:created xsi:type="dcterms:W3CDTF">2018-05-01T14:19:00Z</dcterms:created>
  <dcterms:modified xsi:type="dcterms:W3CDTF">2018-05-01T14:19:00Z</dcterms:modified>
</cp:coreProperties>
</file>